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申请全网SP证</w:t>
      </w:r>
    </w:p>
    <w:p>
      <w:pPr>
        <w:rPr>
          <w:rFonts w:hint="eastAsia"/>
          <w:sz w:val="28"/>
          <w:szCs w:val="28"/>
        </w:rPr>
      </w:pPr>
      <w:r>
        <w:rPr>
          <w:rFonts w:hint="eastAsia"/>
          <w:sz w:val="28"/>
          <w:szCs w:val="28"/>
        </w:rPr>
        <w:t xml:space="preserve">   跨地区SP证通称《跨地区移动网增值电信业务经营许可证》，增值电信业务就是通过建立与移动通信网络直接连接的服务平台，从而实 现移动手机资费的业务。跨地区SP证又称全网SP证，《跨地区移动网增值电信业务经营许可证》是工业信息化产业部门同意企业与移动网络建立直接连接的服务 平台实现手机资费，而为企业颁发的《跨地区移动网增值电信业务经营许可证》。移动网增值服务的业务包括内容：娱乐、游戏、短信、彩信，WAP、铃声下载， 商业信息和定位信息等服务，信息服务业务面向的用户是固定通信网络用户、移动通信网络用户、因特网用户或其他数据传送网络的用户。</w:t>
      </w:r>
    </w:p>
    <w:p>
      <w:pPr>
        <w:rPr>
          <w:rFonts w:hint="eastAsia"/>
          <w:sz w:val="28"/>
          <w:szCs w:val="28"/>
        </w:rPr>
      </w:pPr>
    </w:p>
    <w:p>
      <w:pPr>
        <w:rPr>
          <w:rFonts w:hint="eastAsia"/>
          <w:sz w:val="28"/>
          <w:szCs w:val="28"/>
        </w:rPr>
      </w:pPr>
      <w:r>
        <w:rPr>
          <w:rFonts w:hint="eastAsia"/>
          <w:sz w:val="28"/>
          <w:szCs w:val="28"/>
        </w:rPr>
        <w:t>【申请全网SP证具备的条件】</w:t>
      </w:r>
    </w:p>
    <w:p>
      <w:pPr>
        <w:rPr>
          <w:rFonts w:hint="eastAsia"/>
          <w:sz w:val="28"/>
          <w:szCs w:val="28"/>
        </w:rPr>
      </w:pPr>
      <w:r>
        <w:rPr>
          <w:rFonts w:hint="eastAsia"/>
          <w:sz w:val="28"/>
          <w:szCs w:val="28"/>
        </w:rPr>
        <w:t>1、公司注册资金1000万以上</w:t>
      </w:r>
    </w:p>
    <w:p>
      <w:pPr>
        <w:rPr>
          <w:rFonts w:hint="eastAsia"/>
          <w:sz w:val="28"/>
          <w:szCs w:val="28"/>
        </w:rPr>
      </w:pPr>
      <w:r>
        <w:rPr>
          <w:rFonts w:hint="eastAsia"/>
          <w:sz w:val="28"/>
          <w:szCs w:val="28"/>
        </w:rPr>
        <w:t>2、公司属于全内资企业（注册资金不能有外资）</w:t>
      </w:r>
    </w:p>
    <w:p>
      <w:pPr>
        <w:rPr>
          <w:rFonts w:hint="eastAsia"/>
          <w:sz w:val="28"/>
          <w:szCs w:val="28"/>
        </w:rPr>
      </w:pPr>
      <w:r>
        <w:rPr>
          <w:rFonts w:hint="eastAsia"/>
          <w:sz w:val="28"/>
          <w:szCs w:val="28"/>
        </w:rPr>
        <w:t>3、公司股东及法人持有中国身份证（股东及法人不能是外籍身份）</w:t>
      </w:r>
    </w:p>
    <w:p>
      <w:pPr>
        <w:rPr>
          <w:rFonts w:hint="eastAsia"/>
          <w:sz w:val="28"/>
          <w:szCs w:val="28"/>
        </w:rPr>
      </w:pPr>
      <w:r>
        <w:rPr>
          <w:rFonts w:hint="eastAsia"/>
          <w:sz w:val="28"/>
          <w:szCs w:val="28"/>
        </w:rPr>
        <w:t>4、公司有固定的办公地址及场所</w:t>
      </w:r>
    </w:p>
    <w:p>
      <w:pPr>
        <w:rPr>
          <w:rFonts w:hint="eastAsia"/>
          <w:sz w:val="28"/>
          <w:szCs w:val="28"/>
        </w:rPr>
      </w:pPr>
      <w:r>
        <w:rPr>
          <w:rFonts w:hint="eastAsia"/>
          <w:sz w:val="28"/>
          <w:szCs w:val="28"/>
        </w:rPr>
        <w:t>5、公司有良好的信息记录</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【申请全网SP证需要提供的材料】</w:t>
      </w:r>
    </w:p>
    <w:p>
      <w:pPr>
        <w:rPr>
          <w:rFonts w:hint="eastAsia"/>
          <w:sz w:val="28"/>
          <w:szCs w:val="28"/>
        </w:rPr>
      </w:pPr>
      <w:r>
        <w:rPr>
          <w:rFonts w:hint="eastAsia"/>
          <w:sz w:val="28"/>
          <w:szCs w:val="28"/>
        </w:rPr>
        <w:t>1、公司的企业法人营业执照副本原件(提交材料时携带，核验后当场退还，原件1份，复印件4份)</w:t>
      </w:r>
    </w:p>
    <w:p>
      <w:pPr>
        <w:rPr>
          <w:rFonts w:hint="eastAsia"/>
          <w:sz w:val="28"/>
          <w:szCs w:val="28"/>
        </w:rPr>
      </w:pPr>
      <w:r>
        <w:rPr>
          <w:rFonts w:hint="eastAsia"/>
          <w:sz w:val="28"/>
          <w:szCs w:val="28"/>
        </w:rPr>
        <w:t>2、公司章程(加盖工商局档案查询章原件);(原件1份、复印件4份)</w:t>
      </w:r>
    </w:p>
    <w:p>
      <w:pPr>
        <w:rPr>
          <w:rFonts w:hint="eastAsia"/>
          <w:sz w:val="28"/>
          <w:szCs w:val="28"/>
        </w:rPr>
      </w:pPr>
      <w:r>
        <w:rPr>
          <w:rFonts w:hint="eastAsia"/>
          <w:sz w:val="28"/>
          <w:szCs w:val="28"/>
        </w:rPr>
        <w:t>3、完整详细的股权结构图(法人签字并公司盖章);(原件1份、复印件4份)</w:t>
      </w:r>
    </w:p>
    <w:p>
      <w:pPr>
        <w:rPr>
          <w:rFonts w:hint="eastAsia"/>
          <w:sz w:val="28"/>
          <w:szCs w:val="28"/>
        </w:rPr>
      </w:pPr>
      <w:r>
        <w:rPr>
          <w:rFonts w:hint="eastAsia"/>
          <w:sz w:val="28"/>
          <w:szCs w:val="28"/>
        </w:rPr>
        <w:t xml:space="preserve">  公司股东为自然人，需提交其身份证复印件;</w:t>
      </w:r>
    </w:p>
    <w:p>
      <w:pPr>
        <w:rPr>
          <w:rFonts w:hint="eastAsia"/>
          <w:sz w:val="28"/>
          <w:szCs w:val="28"/>
        </w:rPr>
      </w:pPr>
      <w:r>
        <w:rPr>
          <w:rFonts w:hint="eastAsia"/>
          <w:sz w:val="28"/>
          <w:szCs w:val="28"/>
        </w:rPr>
        <w:t xml:space="preserve">  公司股东为企业法人，需提交其企业法人营业执照复印件和公司章程(加盖工商局档案查询章原件); (原件1份、复印件4份)</w:t>
      </w:r>
    </w:p>
    <w:p>
      <w:pPr>
        <w:rPr>
          <w:rFonts w:hint="eastAsia"/>
          <w:sz w:val="28"/>
          <w:szCs w:val="28"/>
        </w:rPr>
      </w:pPr>
      <w:r>
        <w:rPr>
          <w:rFonts w:hint="eastAsia"/>
          <w:sz w:val="28"/>
          <w:szCs w:val="28"/>
        </w:rPr>
        <w:t>4、已设立分公司营业执照复印件，或控股子公司营业执照复印件和控股子公司公司章程复印件;(复印件5份)</w:t>
      </w:r>
    </w:p>
    <w:p>
      <w:pPr>
        <w:rPr>
          <w:rFonts w:hint="eastAsia"/>
          <w:sz w:val="28"/>
          <w:szCs w:val="28"/>
        </w:rPr>
      </w:pPr>
      <w:r>
        <w:rPr>
          <w:rFonts w:hint="eastAsia"/>
          <w:sz w:val="28"/>
          <w:szCs w:val="28"/>
        </w:rPr>
        <w:t>5、一年内新设立的公司需提交会计师事务所出具的验资报告原件或设立一年以上的公司需提交会计师事务所出具的近期(一年内)审计报告(原件1份)(原件不退还，工信部需存档);(复印件4份)</w:t>
      </w:r>
    </w:p>
    <w:p>
      <w:pPr>
        <w:rPr>
          <w:rFonts w:hint="eastAsia"/>
          <w:sz w:val="28"/>
          <w:szCs w:val="28"/>
        </w:rPr>
      </w:pPr>
      <w:r>
        <w:rPr>
          <w:rFonts w:hint="eastAsia"/>
          <w:sz w:val="28"/>
          <w:szCs w:val="28"/>
        </w:rPr>
        <w:t>6、公司主要管理、技术人员的清单列表(含姓名、职务、学历、联系方式等)，以及身份证复印件和相关资历证明复印件;(不少于10人)(复印件5份)</w:t>
      </w:r>
    </w:p>
    <w:p>
      <w:pPr>
        <w:rPr>
          <w:rFonts w:hint="eastAsia"/>
          <w:sz w:val="28"/>
          <w:szCs w:val="28"/>
        </w:rPr>
      </w:pPr>
      <w:r>
        <w:rPr>
          <w:rFonts w:hint="eastAsia"/>
          <w:sz w:val="28"/>
          <w:szCs w:val="28"/>
        </w:rPr>
        <w:t>7、房屋租赁协议或其办公场地证明复印件(必须加盖公司公章);(复印件5份)</w:t>
      </w:r>
    </w:p>
    <w:p>
      <w:pPr>
        <w:rPr>
          <w:rFonts w:hint="eastAsia"/>
          <w:sz w:val="28"/>
          <w:szCs w:val="28"/>
        </w:rPr>
      </w:pPr>
      <w:r>
        <w:rPr>
          <w:rFonts w:hint="eastAsia"/>
          <w:sz w:val="28"/>
          <w:szCs w:val="28"/>
        </w:rPr>
        <w:t>8、公司为员工所上的社保证明(不少于10人)(应加盖社保机构红章);(原件1份、复印件4份)</w:t>
      </w:r>
    </w:p>
    <w:p>
      <w:pPr>
        <w:rPr>
          <w:rFonts w:hint="eastAsia"/>
          <w:sz w:val="28"/>
          <w:szCs w:val="28"/>
        </w:rPr>
      </w:pPr>
      <w:r>
        <w:rPr>
          <w:rFonts w:hint="eastAsia"/>
          <w:sz w:val="28"/>
          <w:szCs w:val="28"/>
        </w:rPr>
        <w:t>9、员工的劳动合同原件(不少于10人)(提交材料时携带，核验后当场退还);(原件1份)</w:t>
      </w:r>
    </w:p>
    <w:p>
      <w:pPr>
        <w:rPr>
          <w:rFonts w:hint="eastAsia"/>
          <w:sz w:val="28"/>
          <w:szCs w:val="28"/>
        </w:rPr>
      </w:pPr>
      <w:r>
        <w:rPr>
          <w:rFonts w:hint="eastAsia"/>
          <w:sz w:val="28"/>
          <w:szCs w:val="28"/>
        </w:rPr>
        <w:t>10、组织机构代码证 (复印件1份)</w:t>
      </w:r>
    </w:p>
    <w:p>
      <w:pPr>
        <w:rPr>
          <w:rFonts w:hint="eastAsia"/>
          <w:sz w:val="28"/>
          <w:szCs w:val="28"/>
        </w:rPr>
      </w:pPr>
      <w:r>
        <w:rPr>
          <w:rFonts w:hint="eastAsia"/>
          <w:sz w:val="28"/>
          <w:szCs w:val="28"/>
        </w:rPr>
        <w:t>注意：</w:t>
      </w:r>
    </w:p>
    <w:p>
      <w:pPr>
        <w:rPr>
          <w:rFonts w:hint="eastAsia"/>
          <w:sz w:val="28"/>
          <w:szCs w:val="28"/>
        </w:rPr>
      </w:pPr>
      <w:r>
        <w:rPr>
          <w:rFonts w:hint="eastAsia"/>
          <w:sz w:val="28"/>
          <w:szCs w:val="28"/>
        </w:rPr>
        <w:t>1、以上材料均需盖章，如材料多于一页，则每页均需盖章或盖骑缝章。</w:t>
      </w:r>
    </w:p>
    <w:p>
      <w:pPr>
        <w:rPr>
          <w:rFonts w:hint="eastAsia"/>
          <w:sz w:val="28"/>
          <w:szCs w:val="28"/>
        </w:rPr>
      </w:pPr>
      <w:r>
        <w:rPr>
          <w:rFonts w:hint="eastAsia"/>
          <w:sz w:val="28"/>
          <w:szCs w:val="28"/>
        </w:rPr>
        <w:t>2、以上全部需要A4复印件，不得使用不规范的纸张，例如热敏纸或反面有字的纸张。</w:t>
      </w:r>
    </w:p>
    <w:p>
      <w:pPr>
        <w:rPr>
          <w:rFonts w:hint="eastAsia"/>
          <w:sz w:val="28"/>
          <w:szCs w:val="28"/>
        </w:rPr>
      </w:pPr>
      <w:r>
        <w:rPr>
          <w:rFonts w:hint="eastAsia"/>
          <w:sz w:val="28"/>
          <w:szCs w:val="28"/>
        </w:rPr>
        <w:t>3、完整股权结构图，需要提供一级股东的自然人身份证复印件和法人股最新的营业执照复印件及公司章程(加盖工商局档案查询章原件)，二级或者二级以下股东需要提供完整的股权结构架构即可。</w:t>
      </w:r>
    </w:p>
    <w:p>
      <w:pPr>
        <w:rPr>
          <w:rFonts w:hint="eastAsia"/>
          <w:sz w:val="28"/>
          <w:szCs w:val="28"/>
        </w:rPr>
      </w:pPr>
      <w:r>
        <w:rPr>
          <w:rFonts w:hint="eastAsia"/>
          <w:sz w:val="28"/>
          <w:szCs w:val="28"/>
        </w:rPr>
        <w:t>4、以上6、8、9项提到的10人务必提供同10人的相关资料，建议本科以上学历，计算机相关专业。</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【申请全网SP证办理时间】</w:t>
      </w:r>
    </w:p>
    <w:p>
      <w:pPr>
        <w:rPr>
          <w:rFonts w:hint="eastAsia"/>
          <w:sz w:val="28"/>
          <w:szCs w:val="28"/>
        </w:rPr>
      </w:pPr>
      <w:r>
        <w:rPr>
          <w:rFonts w:hint="eastAsia"/>
          <w:sz w:val="28"/>
          <w:szCs w:val="28"/>
        </w:rPr>
        <w:t>1、公司准备材料时间――0工作日（由贵公司准备材料实际情况而定）</w:t>
      </w:r>
    </w:p>
    <w:p>
      <w:pPr>
        <w:rPr>
          <w:rFonts w:hint="eastAsia"/>
          <w:sz w:val="28"/>
          <w:szCs w:val="28"/>
        </w:rPr>
      </w:pPr>
      <w:r>
        <w:rPr>
          <w:rFonts w:hint="eastAsia"/>
          <w:sz w:val="28"/>
          <w:szCs w:val="28"/>
        </w:rPr>
        <w:t>2、撰写材料时间――7工作日 （由贵公司填写完网站信息表后）</w:t>
      </w:r>
    </w:p>
    <w:p>
      <w:pPr>
        <w:rPr>
          <w:rFonts w:hint="eastAsia"/>
          <w:sz w:val="28"/>
          <w:szCs w:val="28"/>
        </w:rPr>
      </w:pPr>
      <w:r>
        <w:rPr>
          <w:rFonts w:hint="eastAsia"/>
          <w:sz w:val="28"/>
          <w:szCs w:val="28"/>
        </w:rPr>
        <w:t>3、提交材料初审时间――2工作日 （由贵公司材料盖章后）</w:t>
      </w:r>
    </w:p>
    <w:p>
      <w:pPr>
        <w:rPr>
          <w:rFonts w:hint="eastAsia"/>
          <w:sz w:val="28"/>
          <w:szCs w:val="28"/>
        </w:rPr>
      </w:pPr>
      <w:r>
        <w:rPr>
          <w:rFonts w:hint="eastAsia"/>
          <w:sz w:val="28"/>
          <w:szCs w:val="28"/>
        </w:rPr>
        <w:t>4、受理时间――90工作日内 （由材料初审受理起）</w:t>
      </w:r>
    </w:p>
    <w:p>
      <w:pPr>
        <w:rPr>
          <w:rFonts w:hint="eastAsia"/>
          <w:sz w:val="28"/>
          <w:szCs w:val="28"/>
        </w:rPr>
      </w:pPr>
      <w:r>
        <w:rPr>
          <w:rFonts w:hint="eastAsia"/>
          <w:sz w:val="28"/>
          <w:szCs w:val="28"/>
        </w:rPr>
        <w:t>5、取证时间――0.5工作日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全网SP备案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工信部要求如果是在全国开展业务必须在除总公司所在大区以外的5大区建立自己的分公司，以分公司为大区基点，做大区内所有城市的备案，以便于开展业务。(详细请查看跨地区增值电信业务许可证特别规定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全网SP各省通信管理局备案材料：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获准经营基础电信业务或在两个以上省、自治区、直辖市范围内经营增值电信业务的公司，应当凭经营许可证到相关省、自治区、直辖市通信管理局办理备案手续，并提交下列备案材料：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1.在当地开展业务的书面申请书。（内容包括：公司在当地设立的分公司或子公司等相应机构的名称、通信地址、邮政编码、联系人、联系电话、电子信箱地址等；）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 经营许可证复印件；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 公司在当地设有分公司或子公司等相应机构的公司批准文件（股东会决议）。分公司或子公司的营业执照（复印件）、公司章程、股权结构、验资报告等有关材料。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4.在当地开展业务的方案（可行性报告）。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省、自治区、直辖市通信管理局在收到前款现定的备案材料后，对材料齐备，应当在15日内向备案者发出备案确认书，并向信息产业部报告。对材料不齐备的，应当在15日内书面通知备案者。待材料补齐后，应当在10日内向备案者发出备案确认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未办理备案手续的，不得在当地经营电信业务。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全网SP证变更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全网SP证变更就是在原有的全网sp证上变换公司名称、法定代表人、注册地址、公司的注册资金等信息。也就是全网SP证持证公司的 信息或结构(如：公司名称、法定代表人、注册地址、通信地址、联系电话、联系人、注册资金、股东及股东资金结构)发生变更时。全网sp证持证公司应在公司 信息变更30日内变更sp证。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【全网SP证变更具备的条件】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1、持有工业和信息化部颁发有效的全网SP证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2、全网SP证持证公司注册资金1000万以上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3、公司股东及法人持有中国身份证（股东及法人不能是外籍身份）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4、全网SP证没有违规和不良的信息记录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【全网SP证变更需要提供的材料】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1、公司名称变更需提交的材料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a、变更后的企业法人营业执照有效复印件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b、变更后新的公司章程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c、变更前原公司章程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d、公司分支机构营业执照有效复印件（如为子公司，还需要提交公司章程）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e、全网SP证原件及有效复印件（含正文页、正文附页和特别规定事项等附件）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f、各地通信管理局出具的经营许可证备案通知书及下一步备案工作计划说明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g、全网SP公司名称变更申请表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2、法定代表人变更需提交的材料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a、变更后的企业法人营业执照有效复印件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b、变更后新的公司章程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c、变更前原公司章程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d、新法人代表身份证有效复印件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e、公司分支机构营业执照有效复印件（如为子公司，还需要提交公司章程）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f、全网SP证原件及有效复印件（含正文页、正文附页和特别规定事项等附件）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g、各地通信管理局出具的经营许可证备案通知书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h、全网SP公司法定代表人变更申请表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3、办理注册住所变更需提交下列材料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a、变更后的企业法人营业执照有效复印件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b、变更后新的公司章程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c、变更前原公司章程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d、公司分支机构营业执照有效复印件（如为子公司，还需要提交公司章程）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e、全网SP证原件及有效复印件（含正文页、正文附页和特别规定事项等附件）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f、各地通信管理局出具的经营许可证备案通知书及下一步备案工作计划说明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g、全网SP公司注册住所变更申请表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4、注册资金变更需提交的材料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a、变更后的企业法人营业执照有效复印件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b、变更后新的公司章程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c、变更前原公司章程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d、公司分支机构营业执照有效复印件（如为子公司，还需要提交公司章程）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e、全网SP证原件及有效复印件（含正文页、正文附页和特别规定事项等附件）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f、各地通信管理局出具的经营许可证备案通知书及下一步备案工作计划说明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g、近期由会计事务所提供的验资报告或审计报告的有效复印件或本公司编制的近期财务会计报表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h、全网SP公司注册住所变更申请表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【全网SP证变更办理流程】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1、公司准备材料时间――0工作日（由贵公司准备材料实际情况而定）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2、撰写材料时间――5工作日 （由贵公司填写完网站信息表后）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3、提交材料初审时间――1工作日 （由贵公司材料盖章后）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4、受理时间――30工作日左右 （由材料初审受理起）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5、取证时间――0.5工作日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全网SP证年检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全网SP证年检是每年的1月4号――3月31号，全网SP证持有者向工业和信息化部提交公司的全网SP证的业务情况工业和信息化部对该公司持有全网SP证的 常规性和真实的检查。如没有按时年检或有违规和虚假性者，工业和信息化部将吊销该公司的全网SP证许可证。如被吊销全网SP证的公司将三年能不能再申请办 理。许可证内容有变化的，应填报“公司基本情况变更表”，并办理许可证变更手续。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【全网SP证年检具备的条件】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1、持有工信部颁发有效的全网SP证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2、全网SP证持证公司注册资金1000万以上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3、全网SP证持证公司法人持有中国身份证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4、全网SP证没有违规和不良的信息记录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【全网SP证年检需要提供的材料】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1、公司营业执照正、副本扫描件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2、子公司营业执照正、副本扫描件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3、全网SP证原件扫描件及原件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【全网SP证年检办理时间】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全网SP证年检时间30工作日左右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全网SP证续期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全网SP证续办是在原有的全网SP证5年期限到期，该全网SP证持证公司还需继续使用，持证公司需向工业和信息化部提交续办申请。该持证公司必须在全网SP证到期的前三个月提交续办材料。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【续办全网SP证具备的条件】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1、持有工业和信息化颁发有效的全网SP证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2、全网SP证持证公司注册资金1000万以上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3、全网SP证持证公司为全内资企业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4、全网SP证持证公司股东和法人持有中国身份证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5、全网SP证没有违规和不良的信息记录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6、全网SP证已经开通业务通道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【续办全网SP证需要提供的材料】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1、企业法人营业执照有效复印件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2、公司章程（加盖工商局档案查询章的原件）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3、持证公司近期由会计师事务所提供的验资报告或审计报告有效复印件或本公司编制的近期财务会计报表；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4、各地通信管理局出具的经营许可证备案通知书各地通信管理局出具的经营许可证备案通知书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5、分支机构的营业执照有效复印件（如为子公司，还需要提交公司章程）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6、全网SP证有效复印件（含正文页、正文附页、特别规定事项和年检情况记录表等）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7、两个以上地区已签署的业务合作协议复印件（证明已跨地区开通增值电信业务）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【续办全网SP证办理时间】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1、公司准备材料时间――0工作日（由贵公司准备材料实际情况而定）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2、撰写材料时间――7工作日 （由贵公司填写完网站信息表后）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3、提交材料初审时间――1工作日 （由贵公司材料盖章后）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4、受理时间――45工作日左右 （由材料初审受理起）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5、取证时间――0.5工作日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全网SP证码号申请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全网SP码号全称跨地区短消息类服务接入代码。全网SP码号是以1066号段和1069号段的代码，由工业和信息化部受理审批。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【申请全网SP证码号具备的条件】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 持有工业和信息化部颁发的有效全网SP证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2、全网SP证持证公司注册资金1000万以上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3、全网SP证持证公司法人持有中国身份证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4、全网SP证没有违规和不良的信息记录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【申请全网SP证码号需要提供的材料】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2、全网SP证（含首页、副业、年检页等）的复印件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3、全网短消息类服务接入代码申请表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【申请全网SP证码号办理时间】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全网SP证短消息号码办理时间45工作日左右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全网SP证码号续期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全网SP证短消息码号续办是在原有的全网SP证5年期限到期，该全网SP证持证公司还需继续使用，持证公司需向工业和信息化部提交SP证续办申请后，应及时提交短消息码号续办申请。该持证公司必须在全网SP证到期的前一个月提交续办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【全网SP证码号续办具备的条件】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1、持有通信管理局颁发有效的全网SP证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2、全网SP证持证公司注册资金1000万以上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3、全网SP证持证公司法人持有中国身份证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4、全网SP证没有违规和不良的信息记录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【全网SP证码号续办需要提供的材料】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2、全网SP证（含首页、副业、年检页等）的复印件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3、全网短消息类服务接入代码续办申请表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【全网SP证码号续办的办理时间】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全网SP证短消息号码续办时间30工作日左右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地网sp证申请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4C4948"/>
          <w:spacing w:val="0"/>
          <w:sz w:val="28"/>
          <w:szCs w:val="28"/>
          <w:bdr w:val="none" w:color="auto" w:sz="0" w:space="0"/>
        </w:rPr>
        <w:t>  </w:t>
      </w:r>
      <w:r>
        <w:rPr>
          <w:rFonts w:ascii="宋体" w:hAnsi="宋体" w:eastAsia="宋体" w:cs="宋体"/>
          <w:b w:val="0"/>
          <w:i w:val="0"/>
          <w:caps w:val="0"/>
          <w:color w:val="666666"/>
          <w:spacing w:val="0"/>
          <w:sz w:val="28"/>
          <w:szCs w:val="28"/>
          <w:bdr w:val="none" w:color="auto" w:sz="0" w:space="0"/>
        </w:rPr>
        <w:t>SP证又称《移动网增值电信业务经营许可证》，移动网增值电信业务就是通过建立与移动通信网络直接连接的服务平台，从而实现移动 手机资费的业务。</w:t>
      </w:r>
      <w:r>
        <w:rPr>
          <w:rFonts w:ascii="宋体" w:hAnsi="宋体" w:eastAsia="宋体" w:cs="宋体"/>
          <w:b w:val="0"/>
          <w:i w:val="0"/>
          <w:caps w:val="0"/>
          <w:color w:val="E53333"/>
          <w:spacing w:val="0"/>
          <w:sz w:val="28"/>
          <w:szCs w:val="28"/>
          <w:bdr w:val="none" w:color="auto" w:sz="0" w:space="0"/>
        </w:rPr>
        <w:t>地网SP证</w:t>
      </w:r>
      <w:r>
        <w:rPr>
          <w:rFonts w:ascii="宋体" w:hAnsi="宋体" w:eastAsia="宋体" w:cs="宋体"/>
          <w:b w:val="0"/>
          <w:i w:val="0"/>
          <w:caps w:val="0"/>
          <w:color w:val="666666"/>
          <w:spacing w:val="0"/>
          <w:sz w:val="28"/>
          <w:szCs w:val="28"/>
          <w:bdr w:val="none" w:color="auto" w:sz="0" w:space="0"/>
        </w:rPr>
        <w:t>又称地区SP证，地区《移动网增值电信业务经营许可证》是该地区通信管理局同意企业与本地区移动网络建立直接连接的服务平台实 现手机资费，而为企业颁发的地区《移动网增值电信业务经营许可证》。移动网增值服务的业务包括内容：娱乐、游戏、短信、彩信，WAP、铃声下载，商业信息 和定位信息等服务，信息服务业务面向的用户是固定通信网络用户、移动通信网络用户、因特网用户或其他数据传送网络的用户。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【申请地网SP证具备的条件】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1、公司注册资金100万以上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2、公司属于全内资企业（注册资金不能有外资）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3、公司股东及法人持有中国身份证（股东及法人不能是外籍身份）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4、公司有固定的办公地址及场所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5、公司有良好的信息记录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【申请地网SP证需要提供的材料】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1、公司营业执照副本的复印件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3、公司验资报告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4、近三个月的财务报表（现金流量表、负债表、损益表。公司账面上的资金不得小于30万）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5、公司法人学历证明、简历及身份证复印件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6、公司所有股东身份证复印件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7、十个管理、技术人员的身份证复印件、简历和学历证明(计算机相关专业的)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8、公司与网站主机托管商签订的托管协议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9、网站托管商的IDC证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10、房屋租赁协议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11、基本信息登记表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【申请地网SP证办理时间】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1、公司准备材料时间――0工作日（由贵公司准备材料实际情况而定）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2、撰写材料时间――7工作日 （由贵公司填写完网站信息表后）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3、提交材料初审时间――1工作日 （由贵公司材料盖章后）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4、受理时间――45工作日左右 （由材料初审受理起）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5、取证时间――0.5工作日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地网SP证变更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4C4948"/>
          <w:spacing w:val="0"/>
          <w:sz w:val="28"/>
          <w:szCs w:val="28"/>
          <w:bdr w:val="none" w:color="auto" w:sz="0" w:space="0"/>
        </w:rPr>
        <w:t>   </w:t>
      </w:r>
      <w:r>
        <w:rPr>
          <w:rFonts w:ascii="宋体" w:hAnsi="宋体" w:eastAsia="宋体" w:cs="宋体"/>
          <w:b w:val="0"/>
          <w:i w:val="0"/>
          <w:caps w:val="0"/>
          <w:color w:val="666666"/>
          <w:spacing w:val="0"/>
          <w:sz w:val="28"/>
          <w:szCs w:val="28"/>
          <w:bdr w:val="none" w:color="auto" w:sz="0" w:space="0"/>
        </w:rPr>
        <w:t>地网SP证变更就是在原有的地网sp证上变换公司名称、法定代表人、注册地址、公司的注册资金等信息。当地网SP证持证公司的信息或结构(如：公司名称、法定代表人、注册地址、通信地址、联系电话、联系人、注册资金、股东及股东资金结构)发生变更时。地网sp证持证公司应在公司信息变更30日内变更sp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【申请地网SP证变更具备的条件】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1、持有通信管理局颁发有效的地网SP证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2、地网SP证持证公司注册资金100万以上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3、公司股东及法人持有中国身份证（股东及法人不能是外籍身份）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4、地网SP证没有违规和不良的信息记录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【申请地网SP证变更需要提供的材料】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1、公司营业执照副本复印件（在复印件上注明“与原件一致” 并加盖单位公章）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2、法人身份证复印件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3、提供地网SP许可证原件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4、如变更一下项目还需要提供以下相关资料：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a.如主机托管变更：提供新的ISP或IDC资质及托管合同复印件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b.如章程变更需提供新章程修正案、股东会决议复印件；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c.如注册资本金变更需提供：验资报告、验资单位营业执照、章程、股东会决议复印件；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d.如注册地址变更提供：章程修正案、股东会决议复印件；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   e.如股东、法人变更提供：股东会决议、章程修正案、新旧股东、法人身份证复印件；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5、地网SP证变更申请书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6、地网SP证变更申请表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7、事项的其它相关证明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【申请地网SP证变更办理时间】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1、公司准备材料时间――0工作日（由贵公司准备材料实际情况而定）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2、撰写材料时间――5工作日 （由贵公司填写完网站信息表后）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3、提交材料初审时间――1工作日 （由贵公司材料盖章后）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4、受理时间――45工作日左右 （由材料初审受理起）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5、取证时间――0.5工作日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地网SP证年检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4C4948"/>
          <w:spacing w:val="0"/>
          <w:sz w:val="28"/>
          <w:szCs w:val="28"/>
          <w:bdr w:val="none" w:color="auto" w:sz="0" w:space="0"/>
        </w:rPr>
        <w:t> </w:t>
      </w:r>
      <w:r>
        <w:rPr>
          <w:rFonts w:ascii="宋体" w:hAnsi="宋体" w:eastAsia="宋体" w:cs="宋体"/>
          <w:b w:val="0"/>
          <w:i w:val="0"/>
          <w:caps w:val="0"/>
          <w:color w:val="666666"/>
          <w:spacing w:val="0"/>
          <w:sz w:val="28"/>
          <w:szCs w:val="28"/>
          <w:bdr w:val="none" w:color="auto" w:sz="0" w:space="0"/>
        </w:rPr>
        <w:t>  地网SP证年检是每年的1月4号――3月31号，地网SP证持有者向通信管理局提交公司的地网SP证的业务情况，通信管理局对该公司持有地网SP证的常规性和真实的检查。如没有按时年检或有违规和虚假性者，通信管理局将吊销该公司的地网SP证许可证。如被吊销地网SP证的公司将三年能不能再申请办理。许可证内容有变化的，应填报“公司基本情况变更表”，并办理许可证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【地网SP证年检具备的条件】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1、持有通信管理局颁发有效的地网SP证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2、地网SP证持证公司注册资金100万以上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3、地网SP证持证公司法人持有中国身份证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4、地网SP证没有违规和不良的信息记录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【地网SP证年检需要提供的材料】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2、公司法人身份证复印件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3、地网SP证原件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4、公司上年度财务报表(损益表、现金流量表、资产负债表)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5、网站接入协议或主机托管协议复印件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6、接入商的ISP证或托管商IDC证复印件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【地网SP证年检办理时间】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地网SP证年检时间15工作日左右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地网SP证续期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4C4948"/>
          <w:spacing w:val="0"/>
          <w:sz w:val="28"/>
          <w:szCs w:val="28"/>
          <w:bdr w:val="none" w:color="auto" w:sz="0" w:space="0"/>
        </w:rPr>
        <w:t>   </w:t>
      </w:r>
      <w:r>
        <w:rPr>
          <w:rFonts w:ascii="宋体" w:hAnsi="宋体" w:eastAsia="宋体" w:cs="宋体"/>
          <w:b w:val="0"/>
          <w:i w:val="0"/>
          <w:caps w:val="0"/>
          <w:color w:val="666666"/>
          <w:spacing w:val="0"/>
          <w:sz w:val="28"/>
          <w:szCs w:val="28"/>
          <w:bdr w:val="none" w:color="auto" w:sz="0" w:space="0"/>
        </w:rPr>
        <w:t>地网SP证续办是在原有的地网SP证5年期限到期，该地网SP证持证公司还需继续使用，持证公司需向通信管理局提交续办申请。该持证公司必须在地网SP证到期的前一个月提交续办材料。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【续办地网SP证具备的条件】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1、持有通信管理局颁发有效的地网SP证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2、地网SP证持证公司注册资金100万以上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3、地网SP证持证公司为全内资企业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4、地网SP证持证公司股东和法人持有中国身份证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5、地网SP证没有违规和不良的信息记录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【续办地网SP证需要提供的材料】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2、公司法人身份证复印件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3、地网SP证原件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4、地网SP证续办事项的相关证明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【续办地网SP证办理时间】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1、公司准备材料时间――0工作日（由贵公司准备材料实际情况而定）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2、撰写材料时间――7工作日 （由贵公司填写完网站信息表后）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3、提交材料初审时间――1工作日 （由贵公司材料盖章后）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4、受理时间――45工作日左右 （由材料初审受理起）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5、取证时间――0.5工作日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地网SP码号申请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地网SP码号全称地区短消息类服务接入代码。地网SP码号是以1062号段的代码，由当地通信管理局受理审批。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【申请地网SP证码号具备的条件】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1、持有通信管理局颁发有效的地网SP证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2、地网SP证持证公司注册资金100万以上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3、地网SP证持证公司法人持有中国身份证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4、地网SP证没有违规和不良的信息记录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【申请地网SP证码号需要提供的材料】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2、地网SP证（含首页、副业、年检页等）的复印件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3、地网短消息类服务接入代码申请表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【申请地网SP证码号办理时间】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地网SP证短消息号码办理时间45工作日左右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地网SP证码号续期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4C4948"/>
          <w:spacing w:val="0"/>
          <w:sz w:val="28"/>
          <w:szCs w:val="28"/>
          <w:bdr w:val="none" w:color="auto" w:sz="0" w:space="0"/>
        </w:rPr>
        <w:t>  </w:t>
      </w:r>
      <w:r>
        <w:rPr>
          <w:rFonts w:ascii="宋体" w:hAnsi="宋体" w:eastAsia="宋体" w:cs="宋体"/>
          <w:b w:val="0"/>
          <w:i w:val="0"/>
          <w:caps w:val="0"/>
          <w:color w:val="666666"/>
          <w:spacing w:val="0"/>
          <w:sz w:val="28"/>
          <w:szCs w:val="28"/>
          <w:bdr w:val="none" w:color="auto" w:sz="0" w:space="0"/>
        </w:rPr>
        <w:t> 地网SP证短消息码号续办是在原有的地网SP证5年期限到期，该地网SP证持证公司还需继续使用，持证公司需向通信管理局提交SP证续办申请后，应及时提交短消息码号续办申请。该持证公司必须在地网SP证到期的前一个月提交续办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【地网SP证码号续办具备的条件】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1、持有通信管理局颁发有效的地网SP证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2、地网SP证持证公司注册资金100万以上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3、地网SP证持证公司法人持有中国身份证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4、地网SP证没有违规和不良的信息记录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【地网SP证码号续办的办理时间】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1、公司营业执照副本复印件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2、地网SP证（含首页、副业、年检页等）的复印件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3、地网短消息类服务接入代码续办申请表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E53333"/>
          <w:spacing w:val="0"/>
          <w:sz w:val="28"/>
          <w:szCs w:val="28"/>
          <w:bdr w:val="none" w:color="auto" w:sz="0" w:space="0"/>
        </w:rPr>
        <w:t>【申请地网SP证办理时间】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rFonts w:hint="default" w:ascii="微软雅黑" w:hAnsi="微软雅黑" w:eastAsia="微软雅黑" w:cs="微软雅黑"/>
          <w:b w:val="0"/>
          <w:i w:val="0"/>
          <w:caps w:val="0"/>
          <w:color w:val="4C4948"/>
          <w:spacing w:val="0"/>
          <w:sz w:val="28"/>
          <w:szCs w:val="28"/>
        </w:rPr>
      </w:pPr>
      <w:r>
        <w:rPr>
          <w:rFonts w:ascii="宋体" w:hAnsi="宋体" w:eastAsia="宋体" w:cs="宋体"/>
          <w:b w:val="0"/>
          <w:i w:val="0"/>
          <w:caps w:val="0"/>
          <w:color w:val="666666"/>
          <w:spacing w:val="0"/>
          <w:sz w:val="28"/>
          <w:szCs w:val="28"/>
          <w:bdr w:val="none" w:color="auto" w:sz="0" w:space="0"/>
        </w:rPr>
        <w:t>地网SP证短消息号码续办时间30工作日左右</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0573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2016-11-01T06:55:31Z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